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0C1F" w14:textId="77777777" w:rsidR="007F1161" w:rsidRPr="006D1EE8" w:rsidRDefault="007F1161">
      <w:pPr>
        <w:pStyle w:val="Text"/>
        <w:pBdr>
          <w:top w:val="single" w:sz="4" w:space="1" w:color="auto"/>
          <w:bottom w:val="single" w:sz="4" w:space="1" w:color="auto"/>
        </w:pBdr>
        <w:ind w:left="464" w:hanging="464"/>
        <w:rPr>
          <w:rFonts w:ascii="Helvetica 45 Light" w:hAnsi="Helvetica 45 Light"/>
          <w:position w:val="-2"/>
          <w:sz w:val="18"/>
          <w:lang w:val="de-CH"/>
        </w:rPr>
      </w:pPr>
      <w:r w:rsidRPr="00222FC9">
        <w:rPr>
          <w:rFonts w:ascii="Helvetica 45 Light" w:hAnsi="Helvetica 45 Light"/>
          <w:position w:val="-2"/>
          <w:sz w:val="18"/>
          <w:lang w:val="de-CH"/>
        </w:rPr>
        <w:t>SAMMELSTELLE FÜR DIE STATISTIK DER UNFALLVERSICHERUNG UVG (SSUV)</w:t>
      </w:r>
    </w:p>
    <w:p w14:paraId="5BA6D16F" w14:textId="77777777" w:rsidR="007F1161" w:rsidRPr="006D1EE8" w:rsidRDefault="007F1161">
      <w:pPr>
        <w:pStyle w:val="Text"/>
        <w:pBdr>
          <w:top w:val="single" w:sz="4" w:space="1" w:color="auto"/>
          <w:bottom w:val="single" w:sz="4" w:space="1" w:color="auto"/>
        </w:pBdr>
        <w:ind w:left="464" w:hanging="464"/>
        <w:rPr>
          <w:rFonts w:ascii="Helvetica 45 Light" w:hAnsi="Helvetica 45 Light"/>
          <w:sz w:val="18"/>
          <w:lang w:val="fr-FR"/>
        </w:rPr>
      </w:pPr>
      <w:r w:rsidRPr="00222FC9">
        <w:rPr>
          <w:rFonts w:ascii="Helvetica 45 Light" w:hAnsi="Helvetica 45 Light"/>
          <w:sz w:val="18"/>
          <w:lang w:val="fr-FR"/>
        </w:rPr>
        <w:t>SERVICE DE CENTRALISATION DES STATISTIQUES DE L'ASSURANCE-ACCIDENTS LAA (SSAA)</w:t>
      </w:r>
    </w:p>
    <w:p w14:paraId="29BD76CD" w14:textId="77777777" w:rsidR="007F1161" w:rsidRPr="006D1EE8" w:rsidRDefault="007F1161">
      <w:pPr>
        <w:pStyle w:val="Text"/>
        <w:pBdr>
          <w:top w:val="single" w:sz="4" w:space="1" w:color="auto"/>
          <w:bottom w:val="single" w:sz="4" w:space="1" w:color="auto"/>
        </w:pBdr>
        <w:rPr>
          <w:rFonts w:ascii="Helvetica 45 Light" w:hAnsi="Helvetica 45 Light"/>
          <w:position w:val="2"/>
          <w:sz w:val="18"/>
          <w:lang w:val="it-IT"/>
        </w:rPr>
      </w:pPr>
      <w:r w:rsidRPr="00222FC9">
        <w:rPr>
          <w:rFonts w:ascii="Helvetica 45 Light" w:hAnsi="Helvetica 45 Light"/>
          <w:position w:val="2"/>
          <w:sz w:val="18"/>
          <w:lang w:val="it-IT"/>
        </w:rPr>
        <w:t>SERVIZIO CENTRALE DELLE STATISTICHE DELL'ASSICURAZIONE CONTRO GLI INFORTUNI LAINF (SSAINF)</w:t>
      </w:r>
    </w:p>
    <w:p w14:paraId="64836A64" w14:textId="77777777" w:rsidR="007F1161" w:rsidRPr="006D1EE8" w:rsidRDefault="007F1161">
      <w:pPr>
        <w:pStyle w:val="Text"/>
        <w:rPr>
          <w:rFonts w:ascii="Helvetica 45 Light" w:hAnsi="Helvetica 45 Light"/>
          <w:b/>
          <w:lang w:val="it-IT"/>
        </w:rPr>
      </w:pPr>
    </w:p>
    <w:p w14:paraId="209568F4" w14:textId="77777777" w:rsidR="007F1161" w:rsidRPr="006D1EE8" w:rsidRDefault="007F1161">
      <w:pPr>
        <w:pStyle w:val="Text"/>
        <w:rPr>
          <w:rFonts w:ascii="Helvetica 45 Light" w:hAnsi="Helvetica 45 Light"/>
          <w:b/>
          <w:lang w:val="it-IT"/>
        </w:rPr>
      </w:pPr>
    </w:p>
    <w:p w14:paraId="1EE81E54" w14:textId="77777777" w:rsidR="007F1161" w:rsidRPr="006D1EE8" w:rsidRDefault="007F1161">
      <w:pPr>
        <w:pStyle w:val="Text"/>
        <w:rPr>
          <w:rFonts w:ascii="Verdana" w:hAnsi="Verdana"/>
          <w:b/>
          <w:bCs/>
          <w:sz w:val="22"/>
          <w:lang w:val="de-DE"/>
        </w:rPr>
      </w:pPr>
      <w:r>
        <w:rPr>
          <w:rFonts w:ascii="Verdana" w:hAnsi="Verdana"/>
          <w:b/>
          <w:bCs/>
          <w:sz w:val="22"/>
          <w:lang w:val="de-DE"/>
        </w:rPr>
        <w:t xml:space="preserve">Meldung der UVG-Nettoprämien und UVG-Lohnsummen an die SSUV </w:t>
      </w:r>
    </w:p>
    <w:p w14:paraId="49E02D25" w14:textId="77777777" w:rsidR="007F1161" w:rsidRPr="006D1EE8" w:rsidRDefault="007F1161">
      <w:pPr>
        <w:pStyle w:val="Text"/>
        <w:rPr>
          <w:rFonts w:ascii="Verdana" w:hAnsi="Verdana"/>
          <w:b/>
          <w:bCs/>
          <w:sz w:val="12"/>
          <w:lang w:val="de-DE"/>
        </w:rPr>
      </w:pPr>
    </w:p>
    <w:p w14:paraId="3830B9DC" w14:textId="4267BC72" w:rsidR="007F1161" w:rsidRPr="006D1EE8" w:rsidRDefault="007F1161">
      <w:pPr>
        <w:pStyle w:val="Text"/>
        <w:rPr>
          <w:rFonts w:ascii="Verdana" w:hAnsi="Verdana"/>
          <w:b/>
          <w:bCs/>
          <w:sz w:val="22"/>
          <w:lang w:val="de-DE"/>
        </w:rPr>
      </w:pPr>
      <w:r>
        <w:rPr>
          <w:rFonts w:ascii="Verdana" w:hAnsi="Verdana"/>
          <w:b/>
          <w:bCs/>
          <w:sz w:val="22"/>
          <w:lang w:val="de-DE"/>
        </w:rPr>
        <w:t>20</w:t>
      </w:r>
      <w:r w:rsidR="004E48EA">
        <w:rPr>
          <w:rFonts w:ascii="Verdana" w:hAnsi="Verdana"/>
          <w:b/>
          <w:bCs/>
          <w:sz w:val="22"/>
          <w:lang w:val="de-DE"/>
        </w:rPr>
        <w:t>2</w:t>
      </w:r>
      <w:r w:rsidR="000365CF">
        <w:rPr>
          <w:rFonts w:ascii="Verdana" w:hAnsi="Verdana"/>
          <w:b/>
          <w:bCs/>
          <w:sz w:val="22"/>
          <w:lang w:val="de-DE"/>
        </w:rPr>
        <w:t>2</w:t>
      </w:r>
      <w:r w:rsidR="005B5885">
        <w:rPr>
          <w:rFonts w:ascii="Verdana" w:hAnsi="Verdana"/>
          <w:b/>
          <w:bCs/>
          <w:sz w:val="22"/>
          <w:lang w:val="de-DE"/>
        </w:rPr>
        <w:t xml:space="preserve"> definitiv</w:t>
      </w:r>
    </w:p>
    <w:p w14:paraId="40570975" w14:textId="77777777" w:rsidR="007F1161" w:rsidRPr="006D1EE8" w:rsidRDefault="007F1161">
      <w:pPr>
        <w:pStyle w:val="Text"/>
        <w:rPr>
          <w:rFonts w:ascii="Verdana" w:hAnsi="Verdana"/>
          <w:lang w:val="de-DE"/>
        </w:rPr>
      </w:pPr>
    </w:p>
    <w:p w14:paraId="6612B3DB"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de-DE"/>
        </w:rPr>
      </w:pPr>
    </w:p>
    <w:p w14:paraId="768AB70A"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r>
        <w:rPr>
          <w:rFonts w:ascii="Verdana" w:hAnsi="Verdana"/>
          <w:lang w:val="de-DE"/>
        </w:rPr>
        <w:tab/>
      </w:r>
      <w:r>
        <w:rPr>
          <w:rFonts w:ascii="Verdana" w:hAnsi="Verdana"/>
          <w:u w:val="single"/>
          <w:lang w:val="de-DE"/>
        </w:rPr>
        <w:t>UVG-Versicherer:</w:t>
      </w:r>
      <w:r>
        <w:rPr>
          <w:rFonts w:ascii="Verdana" w:hAnsi="Verdana"/>
          <w:lang w:val="de-DE"/>
        </w:rPr>
        <w:tab/>
        <w:t>Versicherer-Nr.</w:t>
      </w:r>
      <w:r>
        <w:rPr>
          <w:rFonts w:ascii="Verdana" w:hAnsi="Verdana"/>
          <w:lang w:val="de-DE"/>
        </w:rPr>
        <w:tab/>
        <w:t>.............................................................</w:t>
      </w:r>
    </w:p>
    <w:p w14:paraId="429CFCB5"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p>
    <w:p w14:paraId="1B97922F"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r>
        <w:rPr>
          <w:rFonts w:ascii="Verdana" w:hAnsi="Verdana"/>
          <w:lang w:val="de-DE"/>
        </w:rPr>
        <w:tab/>
      </w:r>
      <w:r>
        <w:rPr>
          <w:rFonts w:ascii="Verdana" w:hAnsi="Verdana"/>
          <w:lang w:val="de-DE"/>
        </w:rPr>
        <w:tab/>
        <w:t>Gesellschaft</w:t>
      </w:r>
      <w:r>
        <w:rPr>
          <w:rFonts w:ascii="Verdana" w:hAnsi="Verdana"/>
          <w:lang w:val="de-DE"/>
        </w:rPr>
        <w:tab/>
        <w:t>.............................................................</w:t>
      </w:r>
    </w:p>
    <w:p w14:paraId="20CFD42B"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p>
    <w:p w14:paraId="600B26D9"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r>
        <w:rPr>
          <w:rFonts w:ascii="Verdana" w:hAnsi="Verdana"/>
          <w:lang w:val="de-DE"/>
        </w:rPr>
        <w:tab/>
      </w:r>
      <w:r>
        <w:rPr>
          <w:rFonts w:ascii="Verdana" w:hAnsi="Verdana"/>
          <w:lang w:val="de-DE"/>
        </w:rPr>
        <w:tab/>
        <w:t>Adresse</w:t>
      </w:r>
      <w:r>
        <w:rPr>
          <w:rFonts w:ascii="Verdana" w:hAnsi="Verdana"/>
          <w:lang w:val="de-DE"/>
        </w:rPr>
        <w:tab/>
        <w:t>.............................................................</w:t>
      </w:r>
    </w:p>
    <w:p w14:paraId="26DE39A3"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p>
    <w:p w14:paraId="3655DDC9"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r>
        <w:rPr>
          <w:rFonts w:ascii="Verdana" w:hAnsi="Verdana"/>
          <w:lang w:val="de-DE"/>
        </w:rPr>
        <w:tab/>
      </w:r>
      <w:r>
        <w:rPr>
          <w:rFonts w:ascii="Verdana" w:hAnsi="Verdana"/>
          <w:lang w:val="de-DE"/>
        </w:rPr>
        <w:tab/>
        <w:t>PLZ/Ort</w:t>
      </w:r>
      <w:r>
        <w:rPr>
          <w:rFonts w:ascii="Verdana" w:hAnsi="Verdana"/>
          <w:lang w:val="de-DE"/>
        </w:rPr>
        <w:tab/>
        <w:t>.............................................................</w:t>
      </w:r>
    </w:p>
    <w:p w14:paraId="172A2B02"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p>
    <w:p w14:paraId="47C0AE0A"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p>
    <w:p w14:paraId="45E185F5"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r>
        <w:rPr>
          <w:rFonts w:ascii="Verdana" w:hAnsi="Verdana"/>
          <w:lang w:val="de-DE"/>
        </w:rPr>
        <w:tab/>
      </w:r>
      <w:r>
        <w:rPr>
          <w:rFonts w:ascii="Verdana" w:hAnsi="Verdana"/>
          <w:u w:val="single"/>
          <w:lang w:val="de-DE"/>
        </w:rPr>
        <w:t>Sachbearbeiter:</w:t>
      </w:r>
      <w:r>
        <w:rPr>
          <w:rFonts w:ascii="Verdana" w:hAnsi="Verdana"/>
          <w:lang w:val="de-DE"/>
        </w:rPr>
        <w:tab/>
        <w:t>Name</w:t>
      </w:r>
      <w:r>
        <w:rPr>
          <w:rFonts w:ascii="Verdana" w:hAnsi="Verdana"/>
          <w:lang w:val="de-DE"/>
        </w:rPr>
        <w:tab/>
        <w:t>.............................................................</w:t>
      </w:r>
    </w:p>
    <w:p w14:paraId="77DCD70D"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p>
    <w:p w14:paraId="6E32FFC3"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2977"/>
          <w:tab w:val="left" w:pos="5387"/>
        </w:tabs>
        <w:spacing w:line="220" w:lineRule="exact"/>
        <w:rPr>
          <w:rFonts w:ascii="Verdana" w:hAnsi="Verdana"/>
          <w:lang w:val="de-DE"/>
        </w:rPr>
      </w:pPr>
      <w:r>
        <w:rPr>
          <w:rFonts w:ascii="Verdana" w:hAnsi="Verdana"/>
          <w:lang w:val="de-DE"/>
        </w:rPr>
        <w:tab/>
      </w:r>
      <w:r>
        <w:rPr>
          <w:rFonts w:ascii="Verdana" w:hAnsi="Verdana"/>
          <w:lang w:val="de-DE"/>
        </w:rPr>
        <w:tab/>
        <w:t>Telefon-Nr.</w:t>
      </w:r>
      <w:r>
        <w:rPr>
          <w:rFonts w:ascii="Verdana" w:hAnsi="Verdana"/>
          <w:lang w:val="de-DE"/>
        </w:rPr>
        <w:tab/>
        <w:t>.............................................................</w:t>
      </w:r>
    </w:p>
    <w:p w14:paraId="358AC75D"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de-DE"/>
        </w:rPr>
      </w:pPr>
    </w:p>
    <w:p w14:paraId="280F0770" w14:textId="77777777" w:rsidR="007F1161" w:rsidRPr="006D1EE8" w:rsidRDefault="007F1161">
      <w:pPr>
        <w:pStyle w:val="Text"/>
        <w:pBdr>
          <w:left w:val="single" w:sz="2" w:space="4" w:color="auto"/>
          <w:right w:val="single" w:sz="2" w:space="4" w:color="auto"/>
        </w:pBdr>
        <w:tabs>
          <w:tab w:val="left" w:pos="284"/>
          <w:tab w:val="left" w:pos="3402"/>
          <w:tab w:val="left" w:pos="5954"/>
        </w:tabs>
        <w:spacing w:line="220" w:lineRule="exact"/>
        <w:rPr>
          <w:rFonts w:ascii="Verdana" w:hAnsi="Verdana"/>
          <w:u w:val="single"/>
          <w:lang w:val="de-DE"/>
        </w:rPr>
      </w:pPr>
    </w:p>
    <w:p w14:paraId="639D268E"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de-DE"/>
        </w:rPr>
      </w:pPr>
      <w:r>
        <w:rPr>
          <w:rFonts w:ascii="Verdana" w:hAnsi="Verdana"/>
          <w:lang w:val="de-DE"/>
        </w:rPr>
        <w:tab/>
      </w:r>
      <w:r>
        <w:rPr>
          <w:rFonts w:ascii="Verdana" w:hAnsi="Verdana"/>
          <w:b/>
          <w:lang w:val="de-DE"/>
        </w:rPr>
        <w:t>UVG-Nettoprämien und Lohnsummen in CHF</w:t>
      </w:r>
      <w:r>
        <w:rPr>
          <w:rFonts w:ascii="Verdana" w:hAnsi="Verdana"/>
          <w:bCs/>
          <w:lang w:val="de-DE"/>
        </w:rPr>
        <w:t xml:space="preserve"> </w:t>
      </w:r>
      <w:r>
        <w:rPr>
          <w:rFonts w:ascii="Verdana" w:hAnsi="Verdana"/>
          <w:lang w:val="de-DE"/>
        </w:rPr>
        <w:t xml:space="preserve">(Erläuterung auf der </w:t>
      </w:r>
      <w:r w:rsidR="00C97553">
        <w:rPr>
          <w:rFonts w:ascii="Verdana" w:hAnsi="Verdana"/>
          <w:lang w:val="de-DE"/>
        </w:rPr>
        <w:t>Folge</w:t>
      </w:r>
      <w:r>
        <w:rPr>
          <w:rFonts w:ascii="Verdana" w:hAnsi="Verdana"/>
          <w:lang w:val="de-DE"/>
        </w:rPr>
        <w:t>seite)</w:t>
      </w:r>
    </w:p>
    <w:p w14:paraId="1EDD11BF"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de-DE"/>
        </w:rPr>
      </w:pPr>
    </w:p>
    <w:p w14:paraId="21FE7F0A"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de-DE"/>
        </w:rPr>
      </w:pPr>
      <w:r>
        <w:rPr>
          <w:rFonts w:ascii="Verdana" w:hAnsi="Verdana"/>
          <w:lang w:val="de-DE"/>
        </w:rPr>
        <w:tab/>
      </w:r>
      <w:r>
        <w:rPr>
          <w:rFonts w:ascii="Verdana" w:hAnsi="Verdana"/>
          <w:lang w:val="de-DE"/>
        </w:rPr>
        <w:tab/>
      </w:r>
      <w:r>
        <w:rPr>
          <w:rFonts w:ascii="Verdana" w:hAnsi="Verdana"/>
          <w:b/>
          <w:bCs/>
          <w:lang w:val="de-DE"/>
        </w:rPr>
        <w:t>Nettoprämien:</w:t>
      </w:r>
      <w:r>
        <w:rPr>
          <w:rFonts w:ascii="Verdana" w:hAnsi="Verdana"/>
          <w:b/>
          <w:bCs/>
          <w:lang w:val="de-DE"/>
        </w:rPr>
        <w:tab/>
        <w:t>Lohnsummen:</w:t>
      </w:r>
      <w:r>
        <w:rPr>
          <w:rFonts w:ascii="Verdana" w:hAnsi="Verdana"/>
          <w:b/>
          <w:bCs/>
          <w:lang w:val="de-DE"/>
        </w:rPr>
        <w:tab/>
      </w:r>
      <w:r>
        <w:rPr>
          <w:rFonts w:ascii="Verdana" w:hAnsi="Verdana"/>
          <w:lang w:val="de-DE"/>
        </w:rPr>
        <w:tab/>
      </w:r>
      <w:r>
        <w:rPr>
          <w:rFonts w:ascii="Verdana" w:hAnsi="Verdana"/>
          <w:lang w:val="de-DE"/>
        </w:rPr>
        <w:tab/>
      </w:r>
      <w:r>
        <w:rPr>
          <w:rFonts w:ascii="Verdana" w:hAnsi="Verdana"/>
          <w:lang w:val="de-DE"/>
        </w:rPr>
        <w:tab/>
      </w:r>
    </w:p>
    <w:p w14:paraId="3B5C7461" w14:textId="094D7503" w:rsidR="007F1161" w:rsidRPr="006D1EE8" w:rsidRDefault="007F1161">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de-DE"/>
        </w:rPr>
      </w:pPr>
      <w:r>
        <w:rPr>
          <w:rFonts w:ascii="Verdana" w:hAnsi="Verdana"/>
          <w:lang w:val="de-DE"/>
        </w:rPr>
        <w:tab/>
      </w:r>
      <w:r>
        <w:rPr>
          <w:rFonts w:ascii="Verdana" w:hAnsi="Verdana"/>
          <w:lang w:val="de-DE"/>
        </w:rPr>
        <w:tab/>
      </w:r>
      <w:r w:rsidR="00122841">
        <w:rPr>
          <w:rFonts w:ascii="Verdana" w:hAnsi="Verdana"/>
          <w:lang w:val="de-DE"/>
        </w:rPr>
        <w:t>2</w:t>
      </w:r>
      <w:r w:rsidR="005B5885">
        <w:rPr>
          <w:rFonts w:ascii="Verdana" w:hAnsi="Verdana"/>
          <w:lang w:val="de-DE"/>
        </w:rPr>
        <w:t>0</w:t>
      </w:r>
      <w:r w:rsidR="00D6524A">
        <w:rPr>
          <w:rFonts w:ascii="Verdana" w:hAnsi="Verdana"/>
          <w:lang w:val="de-DE"/>
        </w:rPr>
        <w:t>2</w:t>
      </w:r>
      <w:r w:rsidR="00875BF3">
        <w:rPr>
          <w:rFonts w:ascii="Verdana" w:hAnsi="Verdana"/>
          <w:lang w:val="de-DE"/>
        </w:rPr>
        <w:t>2</w:t>
      </w:r>
      <w:r>
        <w:rPr>
          <w:rFonts w:ascii="Verdana" w:hAnsi="Verdana"/>
          <w:lang w:val="de-DE"/>
        </w:rPr>
        <w:tab/>
      </w:r>
      <w:r w:rsidR="00122841">
        <w:rPr>
          <w:rFonts w:ascii="Verdana" w:hAnsi="Verdana"/>
          <w:lang w:val="de-DE"/>
        </w:rPr>
        <w:tab/>
      </w:r>
      <w:r>
        <w:rPr>
          <w:rFonts w:ascii="Verdana" w:hAnsi="Verdana"/>
          <w:lang w:val="de-DE"/>
        </w:rPr>
        <w:t>20</w:t>
      </w:r>
      <w:r w:rsidR="00D6524A">
        <w:rPr>
          <w:rFonts w:ascii="Verdana" w:hAnsi="Verdana"/>
          <w:lang w:val="de-DE"/>
        </w:rPr>
        <w:t>2</w:t>
      </w:r>
      <w:r w:rsidR="00875BF3">
        <w:rPr>
          <w:rFonts w:ascii="Verdana" w:hAnsi="Verdana"/>
          <w:lang w:val="de-DE"/>
        </w:rPr>
        <w:t>2</w:t>
      </w:r>
    </w:p>
    <w:p w14:paraId="64E98D98"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de-CH"/>
        </w:rPr>
      </w:pPr>
      <w:r>
        <w:rPr>
          <w:rFonts w:ascii="Verdana" w:hAnsi="Verdana"/>
          <w:lang w:val="de-DE"/>
        </w:rPr>
        <w:tab/>
      </w:r>
      <w:r>
        <w:rPr>
          <w:rFonts w:ascii="Verdana" w:hAnsi="Verdana"/>
          <w:lang w:val="de-DE"/>
        </w:rPr>
        <w:tab/>
      </w:r>
      <w:r w:rsidR="005B5885">
        <w:rPr>
          <w:rFonts w:ascii="Verdana" w:hAnsi="Verdana"/>
          <w:lang w:val="de-DE"/>
        </w:rPr>
        <w:t>definitiv</w:t>
      </w:r>
      <w:r w:rsidRPr="00222FC9">
        <w:rPr>
          <w:rFonts w:ascii="Verdana" w:hAnsi="Verdana"/>
          <w:lang w:val="de-CH"/>
        </w:rPr>
        <w:tab/>
      </w:r>
      <w:r w:rsidRPr="00222FC9">
        <w:rPr>
          <w:rFonts w:ascii="Verdana" w:hAnsi="Verdana"/>
          <w:lang w:val="de-CH"/>
        </w:rPr>
        <w:tab/>
      </w:r>
      <w:r w:rsidR="005B5885">
        <w:rPr>
          <w:rFonts w:ascii="Verdana" w:hAnsi="Verdana"/>
          <w:lang w:val="de-CH"/>
        </w:rPr>
        <w:t>definitiv</w:t>
      </w:r>
    </w:p>
    <w:p w14:paraId="6EE9F0AF"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de-CH"/>
        </w:rPr>
      </w:pPr>
    </w:p>
    <w:p w14:paraId="1FC35C11"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r w:rsidRPr="00222FC9">
        <w:rPr>
          <w:rFonts w:ascii="Verdana" w:hAnsi="Verdana"/>
          <w:lang w:val="de-CH"/>
        </w:rPr>
        <w:tab/>
      </w:r>
      <w:r>
        <w:rPr>
          <w:rFonts w:ascii="Verdana" w:hAnsi="Verdana"/>
          <w:lang w:val="de-DE"/>
        </w:rPr>
        <w:t>Obligatorische Versicherung:</w:t>
      </w:r>
      <w:r>
        <w:rPr>
          <w:rFonts w:ascii="Verdana" w:hAnsi="Verdana"/>
          <w:lang w:val="de-DE"/>
        </w:rPr>
        <w:tab/>
      </w:r>
      <w:r w:rsidR="00943103">
        <w:rPr>
          <w:rFonts w:ascii="Verdana" w:hAnsi="Verdana"/>
          <w:lang w:val="de-DE"/>
        </w:rPr>
        <w:tab/>
      </w:r>
      <w:r w:rsidR="00943103">
        <w:rPr>
          <w:rFonts w:ascii="Verdana" w:hAnsi="Verdana"/>
          <w:lang w:val="de-DE"/>
        </w:rPr>
        <w:tab/>
      </w:r>
      <w:r w:rsidR="00943103">
        <w:rPr>
          <w:rFonts w:ascii="Verdana" w:hAnsi="Verdana"/>
          <w:lang w:val="de-DE"/>
        </w:rPr>
        <w:tab/>
      </w:r>
      <w:r>
        <w:rPr>
          <w:rFonts w:ascii="Verdana" w:hAnsi="Verdana"/>
          <w:lang w:val="de-DE"/>
        </w:rPr>
        <w:t xml:space="preserve"> </w:t>
      </w:r>
      <w:r>
        <w:rPr>
          <w:rFonts w:ascii="Verdana" w:hAnsi="Verdana"/>
          <w:lang w:val="de-DE"/>
        </w:rPr>
        <w:tab/>
      </w:r>
    </w:p>
    <w:p w14:paraId="24AFC0A2"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p>
    <w:p w14:paraId="057DD322" w14:textId="77777777" w:rsidR="0012284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r>
        <w:rPr>
          <w:rFonts w:ascii="Verdana" w:hAnsi="Verdana"/>
          <w:lang w:val="de-DE"/>
        </w:rPr>
        <w:tab/>
        <w:t>- Berufsunfallversicherung</w:t>
      </w:r>
      <w:r>
        <w:rPr>
          <w:rFonts w:ascii="Verdana" w:hAnsi="Verdana"/>
          <w:lang w:val="de-DE"/>
        </w:rPr>
        <w:tab/>
        <w:t>.................</w:t>
      </w:r>
      <w:r w:rsidR="00122841">
        <w:rPr>
          <w:rFonts w:ascii="Verdana" w:hAnsi="Verdana"/>
          <w:lang w:val="de-DE"/>
        </w:rPr>
        <w:t>......</w:t>
      </w:r>
      <w:r>
        <w:rPr>
          <w:rFonts w:ascii="Verdana" w:hAnsi="Verdana"/>
          <w:lang w:val="de-DE"/>
        </w:rPr>
        <w:tab/>
      </w:r>
      <w:r>
        <w:rPr>
          <w:rFonts w:ascii="Verdana" w:hAnsi="Verdana"/>
          <w:lang w:val="de-DE"/>
        </w:rPr>
        <w:tab/>
        <w:t>.................</w:t>
      </w:r>
      <w:r w:rsidR="00122841">
        <w:rPr>
          <w:rFonts w:ascii="Verdana" w:hAnsi="Verdana"/>
          <w:lang w:val="de-DE"/>
        </w:rPr>
        <w:t>.....</w:t>
      </w:r>
      <w:r>
        <w:rPr>
          <w:rFonts w:ascii="Verdana" w:hAnsi="Verdana"/>
          <w:lang w:val="de-DE"/>
        </w:rPr>
        <w:t xml:space="preserve"> </w:t>
      </w:r>
      <w:r>
        <w:rPr>
          <w:rFonts w:ascii="Verdana" w:hAnsi="Verdana"/>
          <w:lang w:val="de-DE"/>
        </w:rPr>
        <w:tab/>
      </w:r>
    </w:p>
    <w:p w14:paraId="47196F61"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r>
        <w:rPr>
          <w:rFonts w:ascii="Verdana" w:hAnsi="Verdana"/>
          <w:lang w:val="de-DE"/>
        </w:rPr>
        <w:tab/>
      </w:r>
    </w:p>
    <w:p w14:paraId="35D2C6A3"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r>
        <w:rPr>
          <w:rFonts w:ascii="Verdana" w:hAnsi="Verdana"/>
          <w:lang w:val="de-DE"/>
        </w:rPr>
        <w:tab/>
        <w:t>- Nichtberufsunfallversicherung</w:t>
      </w:r>
      <w:r>
        <w:rPr>
          <w:rFonts w:ascii="Verdana" w:hAnsi="Verdana"/>
          <w:lang w:val="de-DE"/>
        </w:rPr>
        <w:tab/>
        <w:t>.................</w:t>
      </w:r>
      <w:r w:rsidR="00122841">
        <w:rPr>
          <w:rFonts w:ascii="Verdana" w:hAnsi="Verdana"/>
          <w:lang w:val="de-DE"/>
        </w:rPr>
        <w:t>......</w:t>
      </w:r>
      <w:r>
        <w:rPr>
          <w:rFonts w:ascii="Verdana" w:hAnsi="Verdana"/>
          <w:lang w:val="de-DE"/>
        </w:rPr>
        <w:tab/>
      </w:r>
      <w:r>
        <w:rPr>
          <w:rFonts w:ascii="Verdana" w:hAnsi="Verdana"/>
          <w:lang w:val="de-DE"/>
        </w:rPr>
        <w:tab/>
        <w:t>.................</w:t>
      </w:r>
      <w:r w:rsidR="00122841">
        <w:rPr>
          <w:rFonts w:ascii="Verdana" w:hAnsi="Verdana"/>
          <w:lang w:val="de-DE"/>
        </w:rPr>
        <w:t>.....</w:t>
      </w:r>
    </w:p>
    <w:p w14:paraId="721B325B"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p>
    <w:p w14:paraId="1867B06B"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7088"/>
          <w:tab w:val="left" w:pos="8505"/>
        </w:tabs>
        <w:spacing w:line="220" w:lineRule="exact"/>
        <w:rPr>
          <w:rFonts w:ascii="Verdana" w:hAnsi="Verdana"/>
          <w:lang w:val="de-DE"/>
        </w:rPr>
      </w:pPr>
      <w:r>
        <w:rPr>
          <w:rFonts w:ascii="Verdana" w:hAnsi="Verdana"/>
          <w:lang w:val="de-DE"/>
        </w:rPr>
        <w:tab/>
        <w:t>Freiw</w:t>
      </w:r>
      <w:r w:rsidR="001F0123">
        <w:rPr>
          <w:rFonts w:ascii="Verdana" w:hAnsi="Verdana"/>
          <w:lang w:val="de-DE"/>
        </w:rPr>
        <w:t>. Unternehmerv</w:t>
      </w:r>
      <w:r>
        <w:rPr>
          <w:rFonts w:ascii="Verdana" w:hAnsi="Verdana"/>
          <w:lang w:val="de-DE"/>
        </w:rPr>
        <w:t>ersicherung</w:t>
      </w:r>
      <w:r>
        <w:rPr>
          <w:rFonts w:ascii="Verdana" w:hAnsi="Verdana"/>
          <w:lang w:val="de-DE"/>
        </w:rPr>
        <w:tab/>
        <w:t>.................</w:t>
      </w:r>
      <w:r w:rsidR="00122841">
        <w:rPr>
          <w:rFonts w:ascii="Verdana" w:hAnsi="Verdana"/>
          <w:lang w:val="de-DE"/>
        </w:rPr>
        <w:t>......</w:t>
      </w:r>
      <w:r>
        <w:rPr>
          <w:rFonts w:ascii="Verdana" w:hAnsi="Verdana"/>
          <w:lang w:val="de-DE"/>
        </w:rPr>
        <w:tab/>
      </w:r>
      <w:r>
        <w:rPr>
          <w:rFonts w:ascii="Verdana" w:hAnsi="Verdana"/>
          <w:lang w:val="de-DE"/>
        </w:rPr>
        <w:tab/>
        <w:t>................</w:t>
      </w:r>
      <w:r w:rsidR="00122841">
        <w:rPr>
          <w:rFonts w:ascii="Verdana" w:hAnsi="Verdana"/>
          <w:lang w:val="de-DE"/>
        </w:rPr>
        <w:t xml:space="preserve">...... </w:t>
      </w:r>
    </w:p>
    <w:p w14:paraId="5CE7A6F3" w14:textId="77777777" w:rsidR="007F1161" w:rsidRPr="006D1EE8" w:rsidRDefault="007F1161">
      <w:pPr>
        <w:pStyle w:val="Text"/>
        <w:pBdr>
          <w:left w:val="single" w:sz="2" w:space="4" w:color="auto"/>
          <w:right w:val="single" w:sz="2" w:space="4" w:color="auto"/>
        </w:pBdr>
        <w:tabs>
          <w:tab w:val="left" w:pos="284"/>
          <w:tab w:val="left" w:pos="3969"/>
          <w:tab w:val="left" w:pos="5387"/>
          <w:tab w:val="left" w:pos="6379"/>
          <w:tab w:val="left" w:pos="6804"/>
          <w:tab w:val="left" w:pos="8222"/>
          <w:tab w:val="left" w:pos="8505"/>
        </w:tabs>
        <w:spacing w:line="220" w:lineRule="exact"/>
        <w:rPr>
          <w:rFonts w:ascii="Verdana" w:hAnsi="Verdana"/>
          <w:lang w:val="de-DE"/>
        </w:rPr>
      </w:pPr>
    </w:p>
    <w:p w14:paraId="3DFCAD51"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de-DE"/>
        </w:rPr>
      </w:pPr>
    </w:p>
    <w:p w14:paraId="2191CBA1"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de-DE"/>
        </w:rPr>
      </w:pPr>
      <w:r>
        <w:rPr>
          <w:rFonts w:ascii="Verdana" w:hAnsi="Verdana"/>
          <w:lang w:val="de-DE"/>
        </w:rPr>
        <w:tab/>
      </w:r>
      <w:r>
        <w:rPr>
          <w:rFonts w:ascii="Verdana" w:hAnsi="Verdana"/>
          <w:u w:val="single"/>
          <w:lang w:val="de-DE"/>
        </w:rPr>
        <w:t>Bemerkungen:</w:t>
      </w:r>
    </w:p>
    <w:p w14:paraId="713D92BD"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de-DE"/>
        </w:rPr>
      </w:pPr>
    </w:p>
    <w:p w14:paraId="62333FCA"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de-DE"/>
        </w:rPr>
      </w:pPr>
      <w:r>
        <w:rPr>
          <w:rFonts w:ascii="Verdana" w:hAnsi="Verdana"/>
          <w:lang w:val="de-DE"/>
        </w:rPr>
        <w:tab/>
        <w:t>...................................................................................................................................</w:t>
      </w:r>
    </w:p>
    <w:p w14:paraId="63230E35"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de-DE"/>
        </w:rPr>
      </w:pPr>
    </w:p>
    <w:p w14:paraId="52E501B0"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de-DE"/>
        </w:rPr>
      </w:pPr>
      <w:r>
        <w:rPr>
          <w:rFonts w:ascii="Verdana" w:hAnsi="Verdana"/>
          <w:lang w:val="de-DE"/>
        </w:rPr>
        <w:tab/>
        <w:t>...................................................................................................................................</w:t>
      </w:r>
    </w:p>
    <w:p w14:paraId="367E8F22" w14:textId="77777777" w:rsidR="007F1161" w:rsidRPr="006D1EE8" w:rsidRDefault="007F1161">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de-DE"/>
        </w:rPr>
      </w:pPr>
    </w:p>
    <w:p w14:paraId="3045EF28"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3402"/>
          <w:tab w:val="left" w:pos="5954"/>
        </w:tabs>
        <w:spacing w:line="220" w:lineRule="exact"/>
        <w:rPr>
          <w:rFonts w:ascii="Verdana" w:hAnsi="Verdana"/>
          <w:lang w:val="de-DE"/>
        </w:rPr>
      </w:pPr>
    </w:p>
    <w:p w14:paraId="05F4A947" w14:textId="23D57FDA" w:rsidR="007F1161" w:rsidRPr="006D1EE8" w:rsidRDefault="007F1161" w:rsidP="00AA235B">
      <w:pPr>
        <w:pStyle w:val="Text"/>
        <w:pBdr>
          <w:left w:val="single" w:sz="4" w:space="4" w:color="auto"/>
          <w:bottom w:val="single" w:sz="4" w:space="7" w:color="auto"/>
          <w:right w:val="single" w:sz="4" w:space="4" w:color="auto"/>
        </w:pBdr>
        <w:tabs>
          <w:tab w:val="left" w:pos="284"/>
          <w:tab w:val="left" w:pos="3402"/>
          <w:tab w:val="left" w:pos="5954"/>
        </w:tabs>
        <w:spacing w:line="240" w:lineRule="exact"/>
        <w:rPr>
          <w:rFonts w:ascii="Verdana" w:hAnsi="Verdana"/>
          <w:lang w:val="de-DE"/>
        </w:rPr>
      </w:pPr>
      <w:r>
        <w:rPr>
          <w:rFonts w:ascii="Verdana" w:hAnsi="Verdana"/>
          <w:lang w:val="de-DE"/>
        </w:rPr>
        <w:tab/>
        <w:t xml:space="preserve">Die Angaben betreffen die </w:t>
      </w:r>
      <w:r>
        <w:rPr>
          <w:rFonts w:ascii="Verdana" w:hAnsi="Verdana"/>
          <w:b/>
          <w:lang w:val="de-DE"/>
        </w:rPr>
        <w:t>obligatorische Versicherung</w:t>
      </w:r>
      <w:r>
        <w:rPr>
          <w:rFonts w:ascii="Verdana" w:hAnsi="Verdana"/>
          <w:lang w:val="de-DE"/>
        </w:rPr>
        <w:t xml:space="preserve"> und sind bis spätestens </w:t>
      </w:r>
      <w:r w:rsidR="005B5885" w:rsidRPr="005B5885">
        <w:rPr>
          <w:rFonts w:ascii="Verdana" w:hAnsi="Verdana"/>
          <w:b/>
          <w:u w:val="single"/>
          <w:lang w:val="de-DE"/>
        </w:rPr>
        <w:t>2</w:t>
      </w:r>
      <w:r w:rsidR="0004363C">
        <w:rPr>
          <w:rFonts w:ascii="Verdana" w:hAnsi="Verdana"/>
          <w:b/>
          <w:u w:val="single"/>
          <w:lang w:val="de-DE"/>
        </w:rPr>
        <w:t>9</w:t>
      </w:r>
      <w:r w:rsidR="005B5885" w:rsidRPr="005B5885">
        <w:rPr>
          <w:rFonts w:ascii="Verdana" w:hAnsi="Verdana"/>
          <w:b/>
          <w:u w:val="single"/>
          <w:lang w:val="de-DE"/>
        </w:rPr>
        <w:t>.02</w:t>
      </w:r>
      <w:r>
        <w:rPr>
          <w:rFonts w:ascii="Verdana" w:hAnsi="Verdana"/>
          <w:b/>
          <w:bCs/>
          <w:u w:val="single"/>
          <w:lang w:val="de-DE"/>
        </w:rPr>
        <w:t>.20</w:t>
      </w:r>
      <w:r w:rsidR="00766ED6">
        <w:rPr>
          <w:rFonts w:ascii="Verdana" w:hAnsi="Verdana"/>
          <w:b/>
          <w:bCs/>
          <w:u w:val="single"/>
          <w:lang w:val="de-DE"/>
        </w:rPr>
        <w:t>2</w:t>
      </w:r>
      <w:r w:rsidR="0004363C">
        <w:rPr>
          <w:rFonts w:ascii="Verdana" w:hAnsi="Verdana"/>
          <w:b/>
          <w:bCs/>
          <w:u w:val="single"/>
          <w:lang w:val="de-DE"/>
        </w:rPr>
        <w:t>4</w:t>
      </w:r>
      <w:r>
        <w:rPr>
          <w:rFonts w:ascii="Verdana" w:hAnsi="Verdana"/>
          <w:lang w:val="de-DE"/>
        </w:rPr>
        <w:t xml:space="preserve"> </w:t>
      </w:r>
    </w:p>
    <w:p w14:paraId="160EB0CF"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3402"/>
          <w:tab w:val="left" w:pos="5954"/>
        </w:tabs>
        <w:spacing w:line="240" w:lineRule="exact"/>
        <w:rPr>
          <w:rFonts w:ascii="Verdana" w:hAnsi="Verdana"/>
          <w:lang w:val="de-DE"/>
        </w:rPr>
      </w:pPr>
      <w:r>
        <w:rPr>
          <w:rFonts w:ascii="Verdana" w:hAnsi="Verdana"/>
          <w:lang w:val="de-DE"/>
        </w:rPr>
        <w:tab/>
        <w:t>an nachstehende Adresse zu senden:</w:t>
      </w:r>
    </w:p>
    <w:p w14:paraId="4CA1A886"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160" w:lineRule="exact"/>
        <w:rPr>
          <w:rFonts w:ascii="Verdana" w:hAnsi="Verdana"/>
          <w:sz w:val="12"/>
          <w:lang w:val="de-DE"/>
        </w:rPr>
      </w:pPr>
    </w:p>
    <w:p w14:paraId="70CB06C7"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t>1.</w:t>
      </w:r>
      <w:r>
        <w:rPr>
          <w:rFonts w:ascii="Verdana" w:hAnsi="Verdana"/>
          <w:lang w:val="de-DE"/>
        </w:rPr>
        <w:tab/>
        <w:t>Sammelstelle für die Statistik</w:t>
      </w:r>
    </w:p>
    <w:p w14:paraId="37CFE1ED"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Pr>
          <w:rFonts w:ascii="Verdana" w:hAnsi="Verdana"/>
          <w:lang w:val="de-DE"/>
        </w:rPr>
        <w:tab/>
        <w:t>der Unfallversicherung UVG</w:t>
      </w:r>
    </w:p>
    <w:p w14:paraId="3D1B0EA6"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Pr>
          <w:rFonts w:ascii="Verdana" w:hAnsi="Verdana"/>
          <w:lang w:val="de-DE"/>
        </w:rPr>
        <w:tab/>
        <w:t>c/o Suva</w:t>
      </w:r>
    </w:p>
    <w:p w14:paraId="520DD011"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Pr>
          <w:rFonts w:ascii="Verdana" w:hAnsi="Verdana"/>
          <w:lang w:val="de-DE"/>
        </w:rPr>
        <w:tab/>
        <w:t>Postfach</w:t>
      </w:r>
    </w:p>
    <w:p w14:paraId="76F40D3D"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Pr>
          <w:rFonts w:ascii="Verdana" w:hAnsi="Verdana"/>
          <w:lang w:val="de-DE"/>
        </w:rPr>
        <w:tab/>
        <w:t>6002 Luzern</w:t>
      </w:r>
    </w:p>
    <w:p w14:paraId="0BACE10A"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160" w:lineRule="exact"/>
        <w:rPr>
          <w:rFonts w:ascii="Verdana" w:hAnsi="Verdana"/>
          <w:lang w:val="de-DE"/>
        </w:rPr>
      </w:pPr>
    </w:p>
    <w:p w14:paraId="0241E420" w14:textId="77777777" w:rsidR="00AA235B"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t>2.</w:t>
      </w:r>
      <w:r>
        <w:rPr>
          <w:rFonts w:ascii="Verdana" w:hAnsi="Verdana"/>
          <w:lang w:val="de-DE"/>
        </w:rPr>
        <w:tab/>
        <w:t xml:space="preserve">Versicherer, die </w:t>
      </w:r>
      <w:r w:rsidR="00AA235B">
        <w:rPr>
          <w:rFonts w:ascii="Verdana" w:hAnsi="Verdana"/>
          <w:lang w:val="de-DE"/>
        </w:rPr>
        <w:t>ihre Daten für die Risikostatistik der Versicherer nach Art. 68 UVG an die</w:t>
      </w:r>
    </w:p>
    <w:p w14:paraId="34D94889" w14:textId="77777777" w:rsidR="00AA235B" w:rsidRPr="006D1EE8" w:rsidRDefault="00AA235B"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Pr>
          <w:rFonts w:ascii="Verdana" w:hAnsi="Verdana"/>
          <w:lang w:val="de-DE"/>
        </w:rPr>
        <w:tab/>
        <w:t>CENTRIS liefern, senden zusätzlich 1 Exemplar der Meldung inklusive Angaben der Netto-</w:t>
      </w:r>
    </w:p>
    <w:p w14:paraId="0EC0905C" w14:textId="77777777" w:rsidR="007F1161" w:rsidRPr="006D1EE8" w:rsidRDefault="00AA235B"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Pr>
          <w:rFonts w:ascii="Verdana" w:hAnsi="Verdana"/>
          <w:lang w:val="de-DE"/>
        </w:rPr>
        <w:tab/>
        <w:t>prämie aus freiwilliger Versicherung an untengenannte Stelle.</w:t>
      </w:r>
    </w:p>
    <w:p w14:paraId="0C6EC2B6" w14:textId="77777777" w:rsidR="00F611E1" w:rsidRPr="006D1EE8" w:rsidRDefault="00F611E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CH"/>
        </w:rPr>
      </w:pPr>
    </w:p>
    <w:p w14:paraId="103076D1"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160" w:lineRule="exact"/>
        <w:rPr>
          <w:rFonts w:ascii="Verdana" w:hAnsi="Verdana"/>
          <w:lang w:val="de-CH"/>
        </w:rPr>
      </w:pPr>
    </w:p>
    <w:p w14:paraId="2E4AFA55"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sidRPr="00AA235B">
        <w:rPr>
          <w:rFonts w:ascii="Verdana" w:hAnsi="Verdana"/>
          <w:lang w:val="de-DE"/>
        </w:rPr>
        <w:tab/>
      </w:r>
      <w:r w:rsidR="00F40946">
        <w:rPr>
          <w:rFonts w:ascii="Verdana" w:hAnsi="Verdana"/>
          <w:lang w:val="de-DE"/>
        </w:rPr>
        <w:tab/>
      </w:r>
      <w:r w:rsidRPr="00AA235B">
        <w:rPr>
          <w:rFonts w:ascii="Verdana" w:hAnsi="Verdana"/>
          <w:lang w:val="de-DE"/>
        </w:rPr>
        <w:t>CENTRIS</w:t>
      </w:r>
      <w:r w:rsidRPr="00AA235B">
        <w:rPr>
          <w:rFonts w:ascii="Verdana" w:hAnsi="Verdana"/>
          <w:lang w:val="de-DE"/>
        </w:rPr>
        <w:tab/>
      </w:r>
      <w:r w:rsidRPr="00AA235B">
        <w:rPr>
          <w:rFonts w:ascii="Verdana" w:hAnsi="Verdana"/>
          <w:lang w:val="de-DE"/>
        </w:rPr>
        <w:tab/>
      </w:r>
    </w:p>
    <w:p w14:paraId="0D725085"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sidRPr="00AA235B">
        <w:rPr>
          <w:rFonts w:ascii="Verdana" w:hAnsi="Verdana"/>
          <w:lang w:val="de-DE"/>
        </w:rPr>
        <w:tab/>
      </w:r>
      <w:r w:rsidR="00F40946">
        <w:rPr>
          <w:rFonts w:ascii="Verdana" w:hAnsi="Verdana"/>
          <w:lang w:val="de-DE"/>
        </w:rPr>
        <w:tab/>
      </w:r>
      <w:r>
        <w:rPr>
          <w:rFonts w:ascii="Verdana" w:hAnsi="Verdana"/>
          <w:lang w:val="de-DE"/>
        </w:rPr>
        <w:t>Rechenzentrum für Krankenversicherung</w:t>
      </w:r>
      <w:r>
        <w:rPr>
          <w:rFonts w:ascii="Verdana" w:hAnsi="Verdana"/>
          <w:lang w:val="de-DE"/>
        </w:rPr>
        <w:tab/>
      </w:r>
    </w:p>
    <w:p w14:paraId="7587B649"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sidR="00F40946">
        <w:rPr>
          <w:rFonts w:ascii="Verdana" w:hAnsi="Verdana"/>
          <w:lang w:val="de-DE"/>
        </w:rPr>
        <w:tab/>
      </w:r>
      <w:r>
        <w:rPr>
          <w:rFonts w:ascii="Verdana" w:hAnsi="Verdana"/>
          <w:lang w:val="de-DE"/>
        </w:rPr>
        <w:t>UVG-Zentralstelle</w:t>
      </w:r>
      <w:r>
        <w:rPr>
          <w:rFonts w:ascii="Verdana" w:hAnsi="Verdana"/>
          <w:lang w:val="de-DE"/>
        </w:rPr>
        <w:tab/>
      </w:r>
      <w:r>
        <w:rPr>
          <w:rFonts w:ascii="Verdana" w:hAnsi="Verdana"/>
          <w:lang w:val="de-DE"/>
        </w:rPr>
        <w:tab/>
      </w:r>
    </w:p>
    <w:p w14:paraId="726902A8"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tab/>
      </w:r>
      <w:r w:rsidR="00F40946">
        <w:rPr>
          <w:rFonts w:ascii="Verdana" w:hAnsi="Verdana"/>
          <w:lang w:val="de-DE"/>
        </w:rPr>
        <w:tab/>
      </w:r>
      <w:r>
        <w:rPr>
          <w:rFonts w:ascii="Verdana" w:hAnsi="Verdana"/>
          <w:lang w:val="de-DE"/>
        </w:rPr>
        <w:t>Postfach</w:t>
      </w:r>
      <w:r>
        <w:rPr>
          <w:rFonts w:ascii="Verdana" w:hAnsi="Verdana"/>
          <w:lang w:val="de-DE"/>
        </w:rPr>
        <w:tab/>
      </w:r>
      <w:r>
        <w:rPr>
          <w:rFonts w:ascii="Verdana" w:hAnsi="Verdana"/>
          <w:lang w:val="de-DE"/>
        </w:rPr>
        <w:tab/>
      </w:r>
    </w:p>
    <w:p w14:paraId="4197D5DA" w14:textId="77777777" w:rsidR="007F1161" w:rsidRPr="006D1EE8" w:rsidRDefault="007F1161" w:rsidP="00AA235B">
      <w:pPr>
        <w:pStyle w:val="Text"/>
        <w:pBdr>
          <w:left w:val="single" w:sz="4" w:space="4" w:color="auto"/>
          <w:bottom w:val="single" w:sz="4" w:space="7" w:color="auto"/>
          <w:right w:val="single" w:sz="4" w:space="4" w:color="auto"/>
        </w:pBdr>
        <w:tabs>
          <w:tab w:val="left" w:pos="284"/>
          <w:tab w:val="left" w:pos="567"/>
          <w:tab w:val="left" w:pos="3402"/>
          <w:tab w:val="left" w:pos="5954"/>
        </w:tabs>
        <w:spacing w:line="240" w:lineRule="exact"/>
        <w:rPr>
          <w:rFonts w:ascii="Verdana" w:hAnsi="Verdana"/>
          <w:lang w:val="de-DE"/>
        </w:rPr>
      </w:pPr>
      <w:r>
        <w:rPr>
          <w:rFonts w:ascii="Verdana" w:hAnsi="Verdana"/>
          <w:lang w:val="de-DE"/>
        </w:rPr>
        <w:lastRenderedPageBreak/>
        <w:tab/>
      </w:r>
      <w:r w:rsidR="00F40946">
        <w:rPr>
          <w:rFonts w:ascii="Verdana" w:hAnsi="Verdana"/>
          <w:lang w:val="de-DE"/>
        </w:rPr>
        <w:tab/>
      </w:r>
      <w:r>
        <w:rPr>
          <w:rFonts w:ascii="Verdana" w:hAnsi="Verdana"/>
          <w:lang w:val="de-DE"/>
        </w:rPr>
        <w:t>4502 Solothurn</w:t>
      </w:r>
    </w:p>
    <w:p w14:paraId="78F3D88B" w14:textId="77777777" w:rsidR="007F1161" w:rsidRPr="006D1EE8" w:rsidRDefault="007F1161">
      <w:pPr>
        <w:pStyle w:val="Text"/>
        <w:tabs>
          <w:tab w:val="left" w:pos="284"/>
          <w:tab w:val="left" w:pos="4568"/>
        </w:tabs>
        <w:jc w:val="center"/>
        <w:rPr>
          <w:rFonts w:ascii="Verdana" w:hAnsi="Verdana"/>
          <w:lang w:val="de-DE"/>
        </w:rPr>
      </w:pPr>
      <w:r>
        <w:rPr>
          <w:rFonts w:ascii="Verdana" w:hAnsi="Verdana"/>
          <w:lang w:val="de-DE"/>
        </w:rPr>
        <w:t>- 2 -</w:t>
      </w:r>
    </w:p>
    <w:p w14:paraId="3DC75038" w14:textId="77777777" w:rsidR="007F1161" w:rsidRPr="006D1EE8" w:rsidRDefault="007F1161">
      <w:pPr>
        <w:pStyle w:val="Text"/>
        <w:tabs>
          <w:tab w:val="left" w:pos="284"/>
          <w:tab w:val="left" w:pos="4568"/>
        </w:tabs>
        <w:rPr>
          <w:rFonts w:ascii="Verdana" w:hAnsi="Verdana"/>
          <w:lang w:val="de-DE"/>
        </w:rPr>
      </w:pPr>
    </w:p>
    <w:p w14:paraId="225D5AC6" w14:textId="77777777" w:rsidR="007F1161" w:rsidRPr="006D1EE8" w:rsidRDefault="007F1161">
      <w:pPr>
        <w:pStyle w:val="Text"/>
        <w:tabs>
          <w:tab w:val="left" w:pos="284"/>
          <w:tab w:val="left" w:pos="4568"/>
        </w:tabs>
        <w:rPr>
          <w:rFonts w:ascii="Verdana" w:hAnsi="Verdana"/>
          <w:lang w:val="de-DE"/>
        </w:rPr>
      </w:pPr>
    </w:p>
    <w:p w14:paraId="72701D04" w14:textId="77777777" w:rsidR="007F1161" w:rsidRPr="006D1EE8" w:rsidRDefault="007F1161">
      <w:pPr>
        <w:pStyle w:val="Text"/>
        <w:tabs>
          <w:tab w:val="left" w:pos="464"/>
          <w:tab w:val="left" w:pos="4568"/>
        </w:tabs>
        <w:ind w:left="464" w:hanging="464"/>
        <w:rPr>
          <w:rFonts w:ascii="Verdana" w:hAnsi="Verdana"/>
          <w:b/>
          <w:bCs/>
          <w:lang w:val="de-DE"/>
        </w:rPr>
      </w:pPr>
      <w:r>
        <w:rPr>
          <w:rFonts w:ascii="Verdana" w:hAnsi="Verdana"/>
          <w:b/>
          <w:bCs/>
          <w:lang w:val="de-DE"/>
        </w:rPr>
        <w:t>Erläuterungen</w:t>
      </w:r>
    </w:p>
    <w:p w14:paraId="52162068" w14:textId="77777777" w:rsidR="007F1161" w:rsidRPr="006D1EE8" w:rsidRDefault="007F1161">
      <w:pPr>
        <w:pStyle w:val="Text"/>
        <w:tabs>
          <w:tab w:val="left" w:pos="464"/>
          <w:tab w:val="left" w:pos="4568"/>
        </w:tabs>
        <w:ind w:left="464" w:hanging="464"/>
        <w:rPr>
          <w:rFonts w:ascii="Verdana" w:hAnsi="Verdana"/>
          <w:lang w:val="de-DE"/>
        </w:rPr>
      </w:pPr>
    </w:p>
    <w:p w14:paraId="35E61CA9" w14:textId="77777777" w:rsidR="007F1161" w:rsidRPr="006D1EE8" w:rsidRDefault="007F1161">
      <w:pPr>
        <w:pStyle w:val="Text"/>
        <w:tabs>
          <w:tab w:val="left" w:pos="464"/>
          <w:tab w:val="left" w:pos="4568"/>
        </w:tabs>
        <w:ind w:left="464" w:hanging="464"/>
        <w:rPr>
          <w:rFonts w:ascii="Verdana" w:hAnsi="Verdana"/>
          <w:lang w:val="de-DE"/>
        </w:rPr>
      </w:pPr>
    </w:p>
    <w:p w14:paraId="57E641EE" w14:textId="77777777" w:rsidR="007F1161" w:rsidRPr="006D1EE8" w:rsidRDefault="007F1161">
      <w:pPr>
        <w:pStyle w:val="Text"/>
        <w:tabs>
          <w:tab w:val="left" w:pos="464"/>
          <w:tab w:val="left" w:pos="4568"/>
        </w:tabs>
        <w:ind w:left="464" w:hanging="464"/>
        <w:rPr>
          <w:rFonts w:ascii="Verdana" w:hAnsi="Verdana"/>
          <w:lang w:val="de-DE"/>
        </w:rPr>
      </w:pPr>
      <w:r>
        <w:rPr>
          <w:rFonts w:ascii="Verdana" w:hAnsi="Verdana"/>
          <w:lang w:val="de-DE"/>
        </w:rPr>
        <w:t>1.</w:t>
      </w:r>
      <w:r>
        <w:rPr>
          <w:rFonts w:ascii="Verdana" w:hAnsi="Verdana"/>
          <w:lang w:val="de-DE"/>
        </w:rPr>
        <w:tab/>
        <w:t>Diese Meldung stützt sich auf Artikel 5, Absatz 3, der Verordnung über die Statistik der Unfallversicherung.</w:t>
      </w:r>
    </w:p>
    <w:p w14:paraId="377C2CB1" w14:textId="77777777" w:rsidR="007F1161" w:rsidRPr="006D1EE8" w:rsidRDefault="007F1161">
      <w:pPr>
        <w:pStyle w:val="Text"/>
        <w:tabs>
          <w:tab w:val="left" w:pos="464"/>
          <w:tab w:val="left" w:pos="4568"/>
        </w:tabs>
        <w:ind w:left="464" w:hanging="464"/>
        <w:rPr>
          <w:rFonts w:ascii="Verdana" w:hAnsi="Verdana"/>
          <w:lang w:val="de-DE"/>
        </w:rPr>
      </w:pPr>
    </w:p>
    <w:p w14:paraId="31CB44FD" w14:textId="77777777" w:rsidR="007F1161" w:rsidRPr="006D1EE8" w:rsidRDefault="007F1161">
      <w:pPr>
        <w:pStyle w:val="Text"/>
        <w:tabs>
          <w:tab w:val="left" w:pos="464"/>
          <w:tab w:val="left" w:pos="4568"/>
        </w:tabs>
        <w:ind w:left="464" w:hanging="464"/>
        <w:rPr>
          <w:rFonts w:ascii="Verdana" w:hAnsi="Verdana"/>
          <w:lang w:val="de-DE"/>
        </w:rPr>
      </w:pPr>
    </w:p>
    <w:p w14:paraId="5E226AB6" w14:textId="77777777" w:rsidR="007F1161" w:rsidRPr="006D1EE8" w:rsidRDefault="007F1161">
      <w:pPr>
        <w:pStyle w:val="Text"/>
        <w:tabs>
          <w:tab w:val="left" w:pos="464"/>
          <w:tab w:val="left" w:pos="4568"/>
        </w:tabs>
        <w:ind w:left="464" w:hanging="464"/>
        <w:rPr>
          <w:rFonts w:ascii="Verdana" w:hAnsi="Verdana"/>
          <w:lang w:val="de-DE"/>
        </w:rPr>
      </w:pPr>
      <w:r>
        <w:rPr>
          <w:rFonts w:ascii="Verdana" w:hAnsi="Verdana"/>
          <w:lang w:val="de-DE"/>
        </w:rPr>
        <w:t>2.</w:t>
      </w:r>
      <w:r>
        <w:rPr>
          <w:rFonts w:ascii="Verdana" w:hAnsi="Verdana"/>
          <w:lang w:val="de-DE"/>
        </w:rPr>
        <w:tab/>
        <w:t xml:space="preserve">Die "Versicherer-Nr." ist dieselbe wie sie für die Datenlieferungen </w:t>
      </w:r>
      <w:r w:rsidR="00A90F27">
        <w:rPr>
          <w:rFonts w:ascii="Verdana" w:hAnsi="Verdana"/>
          <w:lang w:val="de-DE"/>
        </w:rPr>
        <w:t>verwendet wird (</w:t>
      </w:r>
      <w:r>
        <w:rPr>
          <w:rFonts w:ascii="Verdana" w:hAnsi="Verdana"/>
          <w:lang w:val="de-DE"/>
        </w:rPr>
        <w:t xml:space="preserve">gemäss </w:t>
      </w:r>
      <w:r w:rsidR="00A90F27">
        <w:rPr>
          <w:rFonts w:ascii="Verdana" w:hAnsi="Verdana"/>
          <w:lang w:val="de-DE"/>
        </w:rPr>
        <w:t>Verzeichnis der UVG-Versicherer)</w:t>
      </w:r>
      <w:r>
        <w:rPr>
          <w:rFonts w:ascii="Verdana" w:hAnsi="Verdana"/>
          <w:lang w:val="de-DE"/>
        </w:rPr>
        <w:t>.</w:t>
      </w:r>
    </w:p>
    <w:p w14:paraId="6964A8EC" w14:textId="77777777" w:rsidR="007F1161" w:rsidRPr="006D1EE8" w:rsidRDefault="007F1161">
      <w:pPr>
        <w:pStyle w:val="Text"/>
        <w:tabs>
          <w:tab w:val="left" w:pos="464"/>
          <w:tab w:val="left" w:pos="4568"/>
        </w:tabs>
        <w:ind w:left="464" w:hanging="464"/>
        <w:rPr>
          <w:rFonts w:ascii="Verdana" w:hAnsi="Verdana"/>
          <w:lang w:val="de-DE"/>
        </w:rPr>
      </w:pPr>
    </w:p>
    <w:p w14:paraId="55B159A6" w14:textId="77777777" w:rsidR="007F1161" w:rsidRPr="006D1EE8" w:rsidRDefault="007F1161">
      <w:pPr>
        <w:pStyle w:val="Text"/>
        <w:tabs>
          <w:tab w:val="left" w:pos="464"/>
          <w:tab w:val="left" w:pos="4568"/>
        </w:tabs>
        <w:ind w:left="464" w:hanging="464"/>
        <w:rPr>
          <w:rFonts w:ascii="Verdana" w:hAnsi="Verdana"/>
          <w:lang w:val="de-DE"/>
        </w:rPr>
      </w:pPr>
    </w:p>
    <w:p w14:paraId="0FC90F12" w14:textId="77777777" w:rsidR="007F1161" w:rsidRPr="006D1EE8" w:rsidRDefault="007F1161">
      <w:pPr>
        <w:pStyle w:val="Text"/>
        <w:tabs>
          <w:tab w:val="left" w:pos="464"/>
          <w:tab w:val="left" w:pos="4568"/>
        </w:tabs>
        <w:ind w:left="464" w:hanging="464"/>
        <w:rPr>
          <w:rFonts w:ascii="Verdana" w:hAnsi="Verdana"/>
          <w:lang w:val="de-DE"/>
        </w:rPr>
      </w:pPr>
      <w:r>
        <w:rPr>
          <w:rFonts w:ascii="Verdana" w:hAnsi="Verdana"/>
          <w:lang w:val="de-DE"/>
        </w:rPr>
        <w:t>3.</w:t>
      </w:r>
      <w:r>
        <w:rPr>
          <w:rFonts w:ascii="Verdana" w:hAnsi="Verdana"/>
          <w:lang w:val="de-DE"/>
        </w:rPr>
        <w:tab/>
        <w:t>Es ist die im Rechnungsjahr versicherte, d.h. die der definitiven Prämienabrechnung zugrundeliegende Lohnsumme, einschliesslich allfälliger Lohnsummenkorrekturen früherer Jahre anzugeben (gemäss Handbuch Recordart 4).</w:t>
      </w:r>
    </w:p>
    <w:p w14:paraId="2F53F03E" w14:textId="77777777" w:rsidR="007F1161" w:rsidRPr="006D1EE8" w:rsidRDefault="007F1161">
      <w:pPr>
        <w:pStyle w:val="Text"/>
        <w:tabs>
          <w:tab w:val="left" w:pos="464"/>
          <w:tab w:val="left" w:pos="4568"/>
        </w:tabs>
        <w:ind w:left="464" w:hanging="464"/>
        <w:rPr>
          <w:rFonts w:ascii="Verdana" w:hAnsi="Verdana"/>
          <w:lang w:val="de-DE"/>
        </w:rPr>
      </w:pPr>
      <w:r>
        <w:rPr>
          <w:rFonts w:ascii="Verdana" w:hAnsi="Verdana"/>
          <w:lang w:val="de-DE"/>
        </w:rPr>
        <w:tab/>
      </w:r>
    </w:p>
    <w:p w14:paraId="42345809" w14:textId="77777777" w:rsidR="007F1161" w:rsidRPr="006D1EE8" w:rsidRDefault="007F1161">
      <w:pPr>
        <w:pStyle w:val="Text"/>
        <w:tabs>
          <w:tab w:val="left" w:pos="464"/>
          <w:tab w:val="left" w:pos="4568"/>
        </w:tabs>
        <w:ind w:left="464" w:hanging="464"/>
        <w:rPr>
          <w:rFonts w:ascii="Verdana" w:hAnsi="Verdana"/>
          <w:lang w:val="de-DE"/>
        </w:rPr>
      </w:pPr>
    </w:p>
    <w:p w14:paraId="6D221F1E" w14:textId="77777777" w:rsidR="007F1161" w:rsidRPr="006D1EE8" w:rsidRDefault="007F1161">
      <w:pPr>
        <w:pStyle w:val="Text"/>
        <w:tabs>
          <w:tab w:val="left" w:pos="464"/>
          <w:tab w:val="left" w:pos="4568"/>
        </w:tabs>
        <w:ind w:left="464" w:hanging="464"/>
        <w:rPr>
          <w:rFonts w:ascii="Verdana" w:hAnsi="Verdana"/>
          <w:lang w:val="de-DE"/>
        </w:rPr>
      </w:pPr>
      <w:r>
        <w:rPr>
          <w:rFonts w:ascii="Verdana" w:hAnsi="Verdana"/>
          <w:lang w:val="de-DE"/>
        </w:rPr>
        <w:t>4.</w:t>
      </w:r>
      <w:r>
        <w:rPr>
          <w:rFonts w:ascii="Verdana" w:hAnsi="Verdana"/>
          <w:lang w:val="de-DE"/>
        </w:rPr>
        <w:tab/>
        <w:t>Die "UVG-Nettoprämie" ist die auf das betreffende Rechnungsjahr entfallende UVG-Prämie (Vorausprämien und die im Folgejahr eingenommenen Abrechnungsprämien zusammen), ohne die Zuschläge für Verwaltungskosten, Unfallverhütung und Teuerungszulagen. Erhobene Ratenzuschläge und Verzugszinsen gehören nicht zu der hier zu meldenden Nettoprämie.</w:t>
      </w:r>
    </w:p>
    <w:p w14:paraId="5110B789" w14:textId="77777777" w:rsidR="007F1161" w:rsidRPr="006D1EE8" w:rsidRDefault="007F1161">
      <w:pPr>
        <w:pStyle w:val="Text"/>
        <w:tabs>
          <w:tab w:val="left" w:pos="464"/>
          <w:tab w:val="left" w:pos="4568"/>
        </w:tabs>
        <w:ind w:left="464" w:hanging="464"/>
        <w:rPr>
          <w:rFonts w:ascii="Verdana" w:hAnsi="Verdana"/>
          <w:lang w:val="de-DE"/>
        </w:rPr>
      </w:pPr>
    </w:p>
    <w:p w14:paraId="095DE381"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4.1</w:t>
      </w:r>
      <w:r>
        <w:rPr>
          <w:rFonts w:ascii="Verdana" w:hAnsi="Verdana"/>
          <w:lang w:val="de-DE"/>
        </w:rPr>
        <w:tab/>
        <w:t>Bei Beteiligungspolicen meldet der führende Versicherer 100% der Prämie. Die beteiligten Versicherer müssen für solche Policen keine Meldung machen. Dies ist die zu der Meldung der Lohnsummen</w:t>
      </w:r>
      <w:r w:rsidR="00D22171">
        <w:rPr>
          <w:rFonts w:ascii="Verdana" w:hAnsi="Verdana"/>
          <w:lang w:val="de-DE"/>
        </w:rPr>
        <w:t xml:space="preserve"> analoge</w:t>
      </w:r>
      <w:r>
        <w:rPr>
          <w:rFonts w:ascii="Verdana" w:hAnsi="Verdana"/>
          <w:lang w:val="de-DE"/>
        </w:rPr>
        <w:t xml:space="preserve"> Regelung</w:t>
      </w:r>
      <w:r w:rsidR="00D22171">
        <w:rPr>
          <w:rFonts w:ascii="Verdana" w:hAnsi="Verdana"/>
          <w:lang w:val="de-DE"/>
        </w:rPr>
        <w:t xml:space="preserve"> (RA 30)</w:t>
      </w:r>
      <w:r>
        <w:rPr>
          <w:rFonts w:ascii="Verdana" w:hAnsi="Verdana"/>
          <w:lang w:val="de-DE"/>
        </w:rPr>
        <w:t>.</w:t>
      </w:r>
    </w:p>
    <w:p w14:paraId="71ED9271" w14:textId="77777777" w:rsidR="007F1161" w:rsidRPr="006D1EE8" w:rsidRDefault="007F1161">
      <w:pPr>
        <w:pStyle w:val="Text"/>
        <w:tabs>
          <w:tab w:val="left" w:pos="1276"/>
          <w:tab w:val="left" w:pos="4568"/>
        </w:tabs>
        <w:ind w:left="993" w:hanging="567"/>
        <w:rPr>
          <w:rFonts w:ascii="Verdana" w:hAnsi="Verdana"/>
          <w:lang w:val="de-DE"/>
        </w:rPr>
      </w:pPr>
    </w:p>
    <w:p w14:paraId="4217FD4D"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4.2</w:t>
      </w:r>
      <w:r>
        <w:rPr>
          <w:rFonts w:ascii="Verdana" w:hAnsi="Verdana"/>
          <w:lang w:val="de-DE"/>
        </w:rPr>
        <w:tab/>
        <w:t>Dort wo Zusammenarbeitsverträge zwischen dem Versicherer der kurzfristigen Leistungen (Krankenkasse) und einem Versicherer der langfristigen Leistungen (Privatversicherer) bestehen, meldet die Krankenkasse die gesamten Nettoprämien. Auch dies entspricht den Bestimmungen zur Meldung der Lohnsummen (R</w:t>
      </w:r>
      <w:r w:rsidR="00D22171">
        <w:rPr>
          <w:rFonts w:ascii="Verdana" w:hAnsi="Verdana"/>
          <w:lang w:val="de-DE"/>
        </w:rPr>
        <w:t>A 30</w:t>
      </w:r>
      <w:r>
        <w:rPr>
          <w:rFonts w:ascii="Verdana" w:hAnsi="Verdana"/>
          <w:lang w:val="de-DE"/>
        </w:rPr>
        <w:t>).</w:t>
      </w:r>
    </w:p>
    <w:p w14:paraId="2D5D3D61" w14:textId="77777777" w:rsidR="007F1161" w:rsidRPr="006D1EE8" w:rsidRDefault="007F1161">
      <w:pPr>
        <w:pStyle w:val="Text"/>
        <w:tabs>
          <w:tab w:val="left" w:pos="1276"/>
          <w:tab w:val="left" w:pos="4568"/>
        </w:tabs>
        <w:ind w:left="993" w:hanging="567"/>
        <w:rPr>
          <w:rFonts w:ascii="Verdana" w:hAnsi="Verdana"/>
          <w:lang w:val="de-DE"/>
        </w:rPr>
      </w:pPr>
    </w:p>
    <w:p w14:paraId="6D0873DF" w14:textId="77777777" w:rsidR="007F1161" w:rsidRPr="006D1EE8" w:rsidRDefault="007F1161">
      <w:pPr>
        <w:pStyle w:val="Text"/>
        <w:tabs>
          <w:tab w:val="left" w:pos="993"/>
          <w:tab w:val="left" w:pos="1276"/>
          <w:tab w:val="left" w:pos="4568"/>
        </w:tabs>
        <w:ind w:left="993" w:hanging="567"/>
        <w:rPr>
          <w:rFonts w:ascii="Verdana" w:hAnsi="Verdana"/>
          <w:lang w:val="de-DE"/>
        </w:rPr>
      </w:pPr>
      <w:r>
        <w:rPr>
          <w:rFonts w:ascii="Verdana" w:hAnsi="Verdana"/>
          <w:lang w:val="de-DE"/>
        </w:rPr>
        <w:t>4.3</w:t>
      </w:r>
      <w:r>
        <w:rPr>
          <w:rFonts w:ascii="Verdana" w:hAnsi="Verdana"/>
          <w:lang w:val="de-DE"/>
        </w:rPr>
        <w:tab/>
        <w:t>Die aus der Betriebsrechnung (BR) ermittelbaren Nettoprämien werden von der hier zu meldenden Nettoprämie abweichen, weil</w:t>
      </w:r>
    </w:p>
    <w:p w14:paraId="785236B5" w14:textId="77777777" w:rsidR="007F1161" w:rsidRPr="006D1EE8" w:rsidRDefault="007F1161">
      <w:pPr>
        <w:pStyle w:val="Text"/>
        <w:tabs>
          <w:tab w:val="left" w:pos="920"/>
          <w:tab w:val="left" w:pos="1276"/>
          <w:tab w:val="left" w:pos="4568"/>
        </w:tabs>
        <w:ind w:left="993" w:hanging="567"/>
        <w:rPr>
          <w:rFonts w:ascii="Verdana" w:hAnsi="Verdana"/>
          <w:lang w:val="de-DE"/>
        </w:rPr>
      </w:pPr>
    </w:p>
    <w:p w14:paraId="0509B1F9"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ab/>
        <w:t>-</w:t>
      </w:r>
      <w:r>
        <w:rPr>
          <w:rFonts w:ascii="Verdana" w:hAnsi="Verdana"/>
          <w:lang w:val="de-DE"/>
        </w:rPr>
        <w:tab/>
        <w:t>Policen aus offener Beteiligung in der BR mit dem Gesellschaftsanteil enthalten sind</w:t>
      </w:r>
    </w:p>
    <w:p w14:paraId="5FFD4671" w14:textId="77777777" w:rsidR="007F1161" w:rsidRPr="006D1EE8" w:rsidRDefault="007F1161">
      <w:pPr>
        <w:pStyle w:val="Text"/>
        <w:tabs>
          <w:tab w:val="left" w:pos="1276"/>
          <w:tab w:val="left" w:pos="4568"/>
        </w:tabs>
        <w:ind w:left="993" w:hanging="567"/>
        <w:rPr>
          <w:rFonts w:ascii="Verdana" w:hAnsi="Verdana"/>
          <w:lang w:val="de-DE"/>
        </w:rPr>
      </w:pPr>
    </w:p>
    <w:p w14:paraId="1284449B"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ab/>
        <w:t>-</w:t>
      </w:r>
      <w:r>
        <w:rPr>
          <w:rFonts w:ascii="Verdana" w:hAnsi="Verdana"/>
          <w:lang w:val="de-DE"/>
        </w:rPr>
        <w:tab/>
        <w:t>die Partner aus Zusammenarbeitsverträgen die Prämien getrennt in die BR eingeben</w:t>
      </w:r>
    </w:p>
    <w:p w14:paraId="7748A2D5" w14:textId="77777777" w:rsidR="007F1161" w:rsidRPr="006D1EE8" w:rsidRDefault="007F1161">
      <w:pPr>
        <w:pStyle w:val="Text"/>
        <w:tabs>
          <w:tab w:val="left" w:pos="1276"/>
          <w:tab w:val="left" w:pos="4568"/>
        </w:tabs>
        <w:ind w:left="993" w:hanging="567"/>
        <w:rPr>
          <w:rFonts w:ascii="Verdana" w:hAnsi="Verdana"/>
          <w:lang w:val="de-DE"/>
        </w:rPr>
      </w:pPr>
    </w:p>
    <w:p w14:paraId="389BABE2"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ab/>
        <w:t>-</w:t>
      </w:r>
      <w:r>
        <w:rPr>
          <w:rFonts w:ascii="Verdana" w:hAnsi="Verdana"/>
          <w:lang w:val="de-DE"/>
        </w:rPr>
        <w:tab/>
        <w:t>die Nettoprämie, Verwaltungskostenzuschläge, Unfallverhütungsbeiträge und</w:t>
      </w:r>
    </w:p>
    <w:p w14:paraId="471DC329"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ab/>
      </w:r>
      <w:r>
        <w:rPr>
          <w:rFonts w:ascii="Verdana" w:hAnsi="Verdana"/>
          <w:lang w:val="de-DE"/>
        </w:rPr>
        <w:tab/>
        <w:t xml:space="preserve">Zuschläge für Teuerungszulagen für BR und vorliegende Meldung unterschiedlich </w:t>
      </w:r>
    </w:p>
    <w:p w14:paraId="5BD4CF5D" w14:textId="77777777" w:rsidR="007F1161" w:rsidRPr="006D1EE8" w:rsidRDefault="007F1161">
      <w:pPr>
        <w:pStyle w:val="Text"/>
        <w:tabs>
          <w:tab w:val="left" w:pos="1276"/>
          <w:tab w:val="left" w:pos="4568"/>
        </w:tabs>
        <w:ind w:left="993" w:hanging="567"/>
        <w:rPr>
          <w:rFonts w:ascii="Verdana" w:hAnsi="Verdana"/>
          <w:lang w:val="de-DE"/>
        </w:rPr>
      </w:pPr>
      <w:r>
        <w:rPr>
          <w:rFonts w:ascii="Verdana" w:hAnsi="Verdana"/>
          <w:lang w:val="de-DE"/>
        </w:rPr>
        <w:tab/>
      </w:r>
      <w:r>
        <w:rPr>
          <w:rFonts w:ascii="Verdana" w:hAnsi="Verdana"/>
          <w:lang w:val="de-DE"/>
        </w:rPr>
        <w:tab/>
        <w:t>ermittelt werden können.</w:t>
      </w:r>
    </w:p>
    <w:p w14:paraId="0E2409F7" w14:textId="77777777" w:rsidR="007F1161" w:rsidRPr="006D1EE8" w:rsidRDefault="007F1161">
      <w:pPr>
        <w:pStyle w:val="Text"/>
        <w:tabs>
          <w:tab w:val="left" w:pos="1276"/>
          <w:tab w:val="left" w:pos="4568"/>
        </w:tabs>
        <w:ind w:left="993" w:hanging="567"/>
        <w:rPr>
          <w:rFonts w:ascii="Verdana" w:hAnsi="Verdana"/>
          <w:lang w:val="de-DE"/>
        </w:rPr>
      </w:pPr>
    </w:p>
    <w:p w14:paraId="179F00C8" w14:textId="77777777" w:rsidR="007F1161" w:rsidRPr="006D1EE8" w:rsidRDefault="007F1161" w:rsidP="00E26336">
      <w:pPr>
        <w:pStyle w:val="Text"/>
        <w:tabs>
          <w:tab w:val="left" w:pos="1276"/>
          <w:tab w:val="left" w:pos="4568"/>
        </w:tabs>
        <w:ind w:left="567" w:hanging="567"/>
        <w:rPr>
          <w:rFonts w:ascii="Verdana" w:hAnsi="Verdana"/>
          <w:lang w:val="de-DE"/>
        </w:rPr>
      </w:pPr>
      <w:r>
        <w:rPr>
          <w:rFonts w:ascii="Verdana" w:hAnsi="Verdana"/>
          <w:lang w:val="de-DE"/>
        </w:rPr>
        <w:tab/>
        <w:t>Den Versicherern wird empfohlen, geeignete Plausibilitätsprüfungen vorzunehmen</w:t>
      </w:r>
      <w:r w:rsidR="00E545DA">
        <w:rPr>
          <w:rFonts w:ascii="Verdana" w:hAnsi="Verdana"/>
          <w:lang w:val="de-DE"/>
        </w:rPr>
        <w:t>.</w:t>
      </w:r>
    </w:p>
    <w:p w14:paraId="49EDA709" w14:textId="77777777" w:rsidR="007F1161" w:rsidRPr="006D1EE8" w:rsidRDefault="007F1161">
      <w:pPr>
        <w:pStyle w:val="Text"/>
        <w:tabs>
          <w:tab w:val="left" w:pos="464"/>
          <w:tab w:val="left" w:pos="806"/>
          <w:tab w:val="left" w:pos="4568"/>
        </w:tabs>
        <w:ind w:left="464" w:hanging="464"/>
        <w:rPr>
          <w:rFonts w:ascii="Verdana" w:hAnsi="Verdana"/>
          <w:lang w:val="de-DE"/>
        </w:rPr>
      </w:pPr>
    </w:p>
    <w:p w14:paraId="3D2DEED1" w14:textId="77777777" w:rsidR="007F1161" w:rsidRPr="006D1EE8" w:rsidRDefault="007F1161">
      <w:pPr>
        <w:pStyle w:val="Text"/>
        <w:tabs>
          <w:tab w:val="left" w:pos="464"/>
          <w:tab w:val="left" w:pos="806"/>
          <w:tab w:val="left" w:pos="4568"/>
        </w:tabs>
        <w:ind w:left="464" w:hanging="464"/>
        <w:rPr>
          <w:rFonts w:ascii="Verdana" w:hAnsi="Verdana"/>
          <w:lang w:val="de-DE"/>
        </w:rPr>
      </w:pPr>
    </w:p>
    <w:p w14:paraId="262FAD02" w14:textId="77777777" w:rsidR="007F1161" w:rsidRPr="006D1EE8" w:rsidRDefault="007F1161">
      <w:pPr>
        <w:pStyle w:val="Text"/>
        <w:tabs>
          <w:tab w:val="left" w:pos="464"/>
          <w:tab w:val="left" w:pos="806"/>
          <w:tab w:val="left" w:pos="4568"/>
        </w:tabs>
        <w:ind w:left="464" w:hanging="464"/>
        <w:rPr>
          <w:rFonts w:ascii="Verdana" w:hAnsi="Verdana"/>
          <w:lang w:val="de-DE"/>
        </w:rPr>
      </w:pPr>
      <w:r>
        <w:rPr>
          <w:rFonts w:ascii="Verdana" w:hAnsi="Verdana"/>
          <w:lang w:val="de-DE"/>
        </w:rPr>
        <w:t>5.</w:t>
      </w:r>
      <w:r>
        <w:rPr>
          <w:rFonts w:ascii="Verdana" w:hAnsi="Verdana"/>
          <w:lang w:val="de-DE"/>
        </w:rPr>
        <w:tab/>
        <w:t>Die Sammelstelle wird nach dem Eingang aller Meldungen der Lohnsummen und Nettoprämien die Kostenverteilung vornehmen. Wünschen bestimmte Versicherer eine gemeinsame Rechnung zu erhalten, so sind sie gebeten, dies unter Bemerkungen anzugeben.</w:t>
      </w:r>
    </w:p>
    <w:sectPr w:rsidR="007F1161" w:rsidRPr="006D1EE8" w:rsidSect="00AB24CD">
      <w:footerReference w:type="default" r:id="rId7"/>
      <w:pgSz w:w="11907" w:h="16840" w:code="9"/>
      <w:pgMar w:top="851" w:right="737" w:bottom="851"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DB6C" w14:textId="77777777" w:rsidR="00D26844" w:rsidRDefault="00D26844">
      <w:r>
        <w:separator/>
      </w:r>
    </w:p>
  </w:endnote>
  <w:endnote w:type="continuationSeparator" w:id="0">
    <w:p w14:paraId="6FF340F2" w14:textId="77777777" w:rsidR="00D26844" w:rsidRDefault="00D2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etterGothic">
    <w:altName w:val="MS Gothic"/>
    <w:panose1 w:val="00000000000000000000"/>
    <w:charset w:val="00"/>
    <w:family w:val="modern"/>
    <w:notTrueType/>
    <w:pitch w:val="fixed"/>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083" w14:textId="77777777" w:rsidR="007F1161" w:rsidRPr="006D1EE8" w:rsidRDefault="007F1161">
    <w:pPr>
      <w:pStyle w:val="Text"/>
      <w:rPr>
        <w:rFonts w:ascii="LetterGothic" w:hAnsi="LetterGothic"/>
        <w:sz w:val="10"/>
        <w:lang w:val="de-DE"/>
      </w:rPr>
    </w:pPr>
  </w:p>
  <w:p w14:paraId="39BF8ACD" w14:textId="77777777" w:rsidR="007F1161" w:rsidRDefault="007F1161">
    <w:pPr>
      <w:pStyle w:val="Text"/>
      <w:rPr>
        <w:rFonts w:ascii="LetterGothic" w:hAnsi="LetterGothic"/>
        <w:sz w:val="1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DA7B" w14:textId="77777777" w:rsidR="00D26844" w:rsidRDefault="00D26844">
      <w:r>
        <w:separator/>
      </w:r>
    </w:p>
  </w:footnote>
  <w:footnote w:type="continuationSeparator" w:id="0">
    <w:p w14:paraId="3EBF82D8" w14:textId="77777777" w:rsidR="00D26844" w:rsidRDefault="00D2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079"/>
    <w:multiLevelType w:val="singleLevel"/>
    <w:tmpl w:val="DCFAF6A6"/>
    <w:lvl w:ilvl="0">
      <w:start w:val="4502"/>
      <w:numFmt w:val="bullet"/>
      <w:lvlText w:val="-"/>
      <w:lvlJc w:val="left"/>
      <w:pPr>
        <w:tabs>
          <w:tab w:val="num" w:pos="4920"/>
        </w:tabs>
        <w:ind w:left="4920" w:hanging="360"/>
      </w:pPr>
      <w:rPr>
        <w:rFonts w:ascii="Times New Roman" w:hAnsi="Times New Roman" w:hint="default"/>
      </w:rPr>
    </w:lvl>
  </w:abstractNum>
  <w:abstractNum w:abstractNumId="1" w15:restartNumberingAfterBreak="0">
    <w:nsid w:val="3D243FFB"/>
    <w:multiLevelType w:val="singleLevel"/>
    <w:tmpl w:val="756079E0"/>
    <w:lvl w:ilvl="0">
      <w:start w:val="1"/>
      <w:numFmt w:val="decimal"/>
      <w:lvlText w:val="%1."/>
      <w:lvlJc w:val="left"/>
      <w:pPr>
        <w:tabs>
          <w:tab w:val="num" w:pos="645"/>
        </w:tabs>
        <w:ind w:left="645" w:hanging="360"/>
      </w:pPr>
      <w:rPr>
        <w:rFonts w:hint="default"/>
      </w:rPr>
    </w:lvl>
  </w:abstractNum>
  <w:num w:numId="1" w16cid:durableId="1832091616">
    <w:abstractNumId w:val="1"/>
  </w:num>
  <w:num w:numId="2" w16cid:durableId="90525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D3032A"/>
    <w:rsid w:val="000365CF"/>
    <w:rsid w:val="0004363C"/>
    <w:rsid w:val="000632BA"/>
    <w:rsid w:val="00097C16"/>
    <w:rsid w:val="000B79CD"/>
    <w:rsid w:val="000C2A97"/>
    <w:rsid w:val="00122841"/>
    <w:rsid w:val="0017253C"/>
    <w:rsid w:val="00176FFA"/>
    <w:rsid w:val="001F0123"/>
    <w:rsid w:val="0021733D"/>
    <w:rsid w:val="00222FC9"/>
    <w:rsid w:val="002858C8"/>
    <w:rsid w:val="002E7ECC"/>
    <w:rsid w:val="00362424"/>
    <w:rsid w:val="003A6EEA"/>
    <w:rsid w:val="003A734A"/>
    <w:rsid w:val="003E54BF"/>
    <w:rsid w:val="00400F4D"/>
    <w:rsid w:val="004353DE"/>
    <w:rsid w:val="004404FB"/>
    <w:rsid w:val="004611F3"/>
    <w:rsid w:val="004C5986"/>
    <w:rsid w:val="004E48EA"/>
    <w:rsid w:val="004E4ABD"/>
    <w:rsid w:val="005B5885"/>
    <w:rsid w:val="005E5B6A"/>
    <w:rsid w:val="00675ACF"/>
    <w:rsid w:val="006809D0"/>
    <w:rsid w:val="006D1EE8"/>
    <w:rsid w:val="00766ED6"/>
    <w:rsid w:val="00772459"/>
    <w:rsid w:val="007A58F5"/>
    <w:rsid w:val="007C2FF7"/>
    <w:rsid w:val="007F1161"/>
    <w:rsid w:val="00834597"/>
    <w:rsid w:val="0083631E"/>
    <w:rsid w:val="00875BF3"/>
    <w:rsid w:val="00885749"/>
    <w:rsid w:val="0089526C"/>
    <w:rsid w:val="008E0203"/>
    <w:rsid w:val="00943103"/>
    <w:rsid w:val="009A7314"/>
    <w:rsid w:val="009B61F3"/>
    <w:rsid w:val="009C7B31"/>
    <w:rsid w:val="009D3824"/>
    <w:rsid w:val="009E59CA"/>
    <w:rsid w:val="00A16A6B"/>
    <w:rsid w:val="00A90F27"/>
    <w:rsid w:val="00AA235B"/>
    <w:rsid w:val="00AA574E"/>
    <w:rsid w:val="00AB24CD"/>
    <w:rsid w:val="00AE11EE"/>
    <w:rsid w:val="00B03C46"/>
    <w:rsid w:val="00B0620B"/>
    <w:rsid w:val="00B62EE6"/>
    <w:rsid w:val="00B81E69"/>
    <w:rsid w:val="00BE0E55"/>
    <w:rsid w:val="00BE3D48"/>
    <w:rsid w:val="00C97553"/>
    <w:rsid w:val="00CD3CFB"/>
    <w:rsid w:val="00D22171"/>
    <w:rsid w:val="00D26844"/>
    <w:rsid w:val="00D3032A"/>
    <w:rsid w:val="00D55B0E"/>
    <w:rsid w:val="00D6524A"/>
    <w:rsid w:val="00E203CF"/>
    <w:rsid w:val="00E26336"/>
    <w:rsid w:val="00E36C77"/>
    <w:rsid w:val="00E42F5D"/>
    <w:rsid w:val="00E545DA"/>
    <w:rsid w:val="00E96C8A"/>
    <w:rsid w:val="00F40946"/>
    <w:rsid w:val="00F611E1"/>
    <w:rsid w:val="00F87CD8"/>
    <w:rsid w:val="00FB4FF0"/>
    <w:rsid w:val="00FD4B11"/>
    <w:rsid w:val="00FF60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439707"/>
  <w15:docId w15:val="{3B667208-4205-48BE-8A5F-8EC45C40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24CD"/>
    <w:rPr>
      <w:noProof/>
      <w:lang w:val="en-GB" w:eastAsia="en-US"/>
      <w14:shadow w14:blurRad="50800" w14:dist="38100" w14:dir="2700000" w14:sx="100000" w14:sy="100000" w14:kx="0" w14:ky="0" w14:algn="tl">
        <w14:srgbClr w14:val="000000">
          <w14:alpha w14:val="60000"/>
        </w14:srgbClr>
      </w14:shadow>
    </w:rPr>
  </w:style>
  <w:style w:type="paragraph" w:styleId="berschrift1">
    <w:name w:val="heading 1"/>
    <w:basedOn w:val="Standard"/>
    <w:next w:val="Standard"/>
    <w:qFormat/>
    <w:rsid w:val="00AB24CD"/>
    <w:pPr>
      <w:keepNext/>
      <w:jc w:val="center"/>
      <w:outlineLvl w:val="0"/>
    </w:pPr>
    <w:rPr>
      <w:rFonts w:ascii="Arial" w:hAnsi="Arial" w:cs="Arial"/>
      <w:b/>
      <w:bCs/>
      <w:color w:val="FF0000"/>
      <w:sz w:val="5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24CD"/>
    <w:pPr>
      <w:tabs>
        <w:tab w:val="center" w:pos="4536"/>
        <w:tab w:val="right" w:pos="9072"/>
      </w:tabs>
    </w:pPr>
  </w:style>
  <w:style w:type="paragraph" w:styleId="Fuzeile">
    <w:name w:val="footer"/>
    <w:basedOn w:val="Standard"/>
    <w:rsid w:val="00AB24CD"/>
    <w:pPr>
      <w:tabs>
        <w:tab w:val="center" w:pos="4536"/>
        <w:tab w:val="right" w:pos="9072"/>
      </w:tabs>
    </w:pPr>
  </w:style>
  <w:style w:type="paragraph" w:customStyle="1" w:styleId="Text">
    <w:name w:val="Text"/>
    <w:basedOn w:val="Standard"/>
    <w:rsid w:val="00AB24CD"/>
  </w:style>
  <w:style w:type="paragraph" w:customStyle="1" w:styleId="TabellenText">
    <w:name w:val="Tabellen Text"/>
    <w:basedOn w:val="Standard"/>
    <w:rsid w:val="00AB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3861</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SAMMELSTELLE FÜR DIE STATISTIK DER UNFALLVERSICHERUNG UVG (SSUV)</vt:lpstr>
      <vt:lpstr>SAMMELSTELLE FÜR DIE STATISTIK DER UNFALLVERSICHERUNG UVG (SSUV)</vt:lpstr>
    </vt:vector>
  </TitlesOfParts>
  <Company>Suva</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SAMMELSTELLE FÜR DIE STATISTIK DER UNFALLVERSICHERUNG UVG (SSUV)</dc:title>
  <dc:creator>BRH</dc:creator>
  <cp:lastModifiedBy>Marti Verena (VFR)</cp:lastModifiedBy>
  <cp:revision>22</cp:revision>
  <cp:lastPrinted>2010-03-23T12:50:00Z</cp:lastPrinted>
  <dcterms:created xsi:type="dcterms:W3CDTF">2013-01-16T09:24:00Z</dcterms:created>
  <dcterms:modified xsi:type="dcterms:W3CDTF">2024-01-10T08:43:00Z</dcterms:modified>
</cp:coreProperties>
</file>